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533BC7B1" w:rsidR="00E73B5F" w:rsidRDefault="009A18B3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75E86" wp14:editId="5E650F53">
            <wp:simplePos x="0" y="0"/>
            <wp:positionH relativeFrom="column">
              <wp:posOffset>-708660</wp:posOffset>
            </wp:positionH>
            <wp:positionV relativeFrom="page">
              <wp:posOffset>504825</wp:posOffset>
            </wp:positionV>
            <wp:extent cx="1713230" cy="694690"/>
            <wp:effectExtent l="0" t="0" r="1270" b="0"/>
            <wp:wrapTopAndBottom/>
            <wp:docPr id="6802305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3365F" w14:textId="3186389A" w:rsidR="00E73B5F" w:rsidRDefault="00E73B5F" w:rsidP="00E73B5F">
      <w:pPr>
        <w:jc w:val="both"/>
      </w:pPr>
    </w:p>
    <w:p w14:paraId="69DD13EF" w14:textId="0B538727" w:rsidR="00E73B5F" w:rsidRDefault="00E73B5F" w:rsidP="00E73B5F">
      <w:pPr>
        <w:jc w:val="both"/>
      </w:pPr>
      <w:r>
        <w:t xml:space="preserve">            </w:t>
      </w:r>
    </w:p>
    <w:p w14:paraId="1A93488B" w14:textId="3539233E" w:rsidR="00E73B5F" w:rsidRPr="00E73B5F" w:rsidRDefault="00E73B5F" w:rsidP="009A18B3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3518A547" w14:textId="77777777" w:rsidR="005A6882" w:rsidRDefault="005A6882" w:rsidP="005A6882">
      <w:pPr>
        <w:jc w:val="both"/>
      </w:pPr>
    </w:p>
    <w:p w14:paraId="3A6E0897" w14:textId="09AE0739" w:rsidR="005A6882" w:rsidRDefault="00B037F7" w:rsidP="00B037F7">
      <w:pPr>
        <w:jc w:val="both"/>
      </w:pPr>
      <w:r>
        <w:t>II. ALUMBRADO PUBLICO;</w:t>
      </w:r>
    </w:p>
    <w:p w14:paraId="28603FC0" w14:textId="07ED6488" w:rsidR="005A6882" w:rsidRDefault="005A6882" w:rsidP="00B037F7">
      <w:pPr>
        <w:pStyle w:val="Prrafodelista"/>
        <w:numPr>
          <w:ilvl w:val="0"/>
          <w:numId w:val="2"/>
        </w:numPr>
        <w:jc w:val="both"/>
      </w:pPr>
      <w:r>
        <w:t xml:space="preserve">ARTÍCULO 119.- El Jefe de la Oficina de Alumbrado Público, deberá conservar en buen estado las redes de distribución, realizar los estudios para las ampliaciones y mejoras correspondientes, cuidar que en su oportunidad se repongan las lámparas fundidas, </w:t>
      </w:r>
      <w:r w:rsidR="007C6BCE">
        <w:t xml:space="preserve">prender y apagar a la hora indicada el alumbrado público, llevar un minucioso registro del consumo de energía eléctrica y comunicar al Tesorero Municipal o al Titular de Obras Públicas, las tomas clandestinas que afecten las redes  a cargo del  Municipio. </w:t>
      </w:r>
    </w:p>
    <w:sectPr w:rsidR="005A6882" w:rsidSect="00A32C3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2"/>
  </w:num>
  <w:num w:numId="3" w16cid:durableId="957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496260"/>
    <w:rsid w:val="005A6882"/>
    <w:rsid w:val="005E624B"/>
    <w:rsid w:val="00610F5F"/>
    <w:rsid w:val="006D54E5"/>
    <w:rsid w:val="007C6BCE"/>
    <w:rsid w:val="00850B4F"/>
    <w:rsid w:val="009A18B3"/>
    <w:rsid w:val="009F107E"/>
    <w:rsid w:val="00A32C3D"/>
    <w:rsid w:val="00B037F7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9</cp:revision>
  <cp:lastPrinted>2021-04-22T17:47:00Z</cp:lastPrinted>
  <dcterms:created xsi:type="dcterms:W3CDTF">2021-04-22T17:20:00Z</dcterms:created>
  <dcterms:modified xsi:type="dcterms:W3CDTF">2024-07-09T18:58:00Z</dcterms:modified>
</cp:coreProperties>
</file>